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D3A" w:rsidRPr="00286048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Ранний юношеский возраст (10-11 классы)</w:t>
      </w:r>
      <w:r w:rsidR="00E56925">
        <w:rPr>
          <w:rFonts w:ascii="Times New Roman" w:hAnsi="Times New Roman" w:cs="Times New Roman"/>
          <w:sz w:val="28"/>
          <w:szCs w:val="28"/>
        </w:rPr>
        <w:t>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Юность – важный период в развитии чело</w:t>
      </w:r>
      <w:r w:rsidR="00E56925">
        <w:rPr>
          <w:rFonts w:ascii="Times New Roman" w:hAnsi="Times New Roman" w:cs="Times New Roman"/>
          <w:sz w:val="28"/>
          <w:szCs w:val="28"/>
        </w:rPr>
        <w:t xml:space="preserve">века, в этот период происходит </w:t>
      </w:r>
      <w:r w:rsidRPr="00286048">
        <w:rPr>
          <w:rFonts w:ascii="Times New Roman" w:hAnsi="Times New Roman" w:cs="Times New Roman"/>
          <w:sz w:val="28"/>
          <w:szCs w:val="28"/>
        </w:rPr>
        <w:t xml:space="preserve">вхождения человека во взрослую жизнь. Это в буквальном смысле </w:t>
      </w:r>
      <w:r w:rsidR="00E56925">
        <w:rPr>
          <w:rFonts w:ascii="Times New Roman" w:hAnsi="Times New Roman" w:cs="Times New Roman"/>
          <w:sz w:val="28"/>
          <w:szCs w:val="28"/>
        </w:rPr>
        <w:t>«</w:t>
      </w:r>
      <w:r w:rsidRPr="00286048">
        <w:rPr>
          <w:rFonts w:ascii="Times New Roman" w:hAnsi="Times New Roman" w:cs="Times New Roman"/>
          <w:sz w:val="28"/>
          <w:szCs w:val="28"/>
        </w:rPr>
        <w:t>третий мир</w:t>
      </w:r>
      <w:r w:rsidR="00E56925">
        <w:rPr>
          <w:rFonts w:ascii="Times New Roman" w:hAnsi="Times New Roman" w:cs="Times New Roman"/>
          <w:sz w:val="28"/>
          <w:szCs w:val="28"/>
        </w:rPr>
        <w:t>»</w:t>
      </w:r>
      <w:r w:rsidRPr="00286048">
        <w:rPr>
          <w:rFonts w:ascii="Times New Roman" w:hAnsi="Times New Roman" w:cs="Times New Roman"/>
          <w:sz w:val="28"/>
          <w:szCs w:val="28"/>
        </w:rPr>
        <w:t>, существующий между миром взрослых и детей.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Юность – период завершения физического созревания, основными признаками которого являются скелетная зрелость, появление вторичных половых признаков и период скачка в росте.  Именно в ранней юности юноши догоняют и опережают в своём физическом развитии девушек.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Юность – это период самоопределения – социального, личностного, профессионального, духовно-практического. В основе процесса самоопределения лежит выбор будущей сферы деятельности.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Но самое главное: старшеклассник – совсем взрослый человек, поэтому обращайтесь с ним так, как того требует взаимодействие со взрослым человеком! Уважайте его мнение!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 Этим во многом обусловлены основные психические новообразования ранней юности: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1.Повышенное внимание к своей внешности, склонность находить у себя физические отклонения даже там, где их нет, что может вызывать даже хронические психические нарушения невротического характера.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2.Но общее эмоциональное состояние юношей и девушек в этом возрасте становится более ровным: нет резких аффективных вспышек, как у подростков.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3. Главное психологическое приобретение ранней юности – открытие своего внутреннего мира. Если ребенок раньше был центрирован на внешних стимулах, то теперь он заинтересован своим внутренним миром, у старшеклассников формируется представление о собственной уникальности, неповторимости, исключительности собственног</w:t>
      </w:r>
      <w:r w:rsidR="00E56925">
        <w:rPr>
          <w:rFonts w:ascii="Times New Roman" w:hAnsi="Times New Roman" w:cs="Times New Roman"/>
          <w:sz w:val="28"/>
          <w:szCs w:val="28"/>
        </w:rPr>
        <w:t xml:space="preserve">о «Я». Их выводы об окружающем </w:t>
      </w:r>
      <w:r w:rsidRPr="00286048">
        <w:rPr>
          <w:rFonts w:ascii="Times New Roman" w:hAnsi="Times New Roman" w:cs="Times New Roman"/>
          <w:sz w:val="28"/>
          <w:szCs w:val="28"/>
        </w:rPr>
        <w:t>мире кажутся им уникальными, неведомыми никому, отсюда – гремучая смесь самонадеянности и нерешительности, смелости в суждениях и сдержанности в поступках. Старшеклассники жадно впитывают новые идеи, но очень неохотно отказываются от своих собственных.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«Открытие» своего внутреннего мира – очень важное, радостное и волнующее событие, но оно вызывает много тревожных, драматических переживаний. Вместе с сознанием своей уникальности, непохожести на других приходит чувство одиночества, что порождает острую потребность в общении и одновременно повышение его избирательности, потребность в уединении.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Старшеклассникам необходима помощь в становлении самосознания, которая может заключаться в трёх важных позициях: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Поддерживать представление старшеклассников о собственной уникальности, но в то же время показывать, что каждый из них точно так же убеждён в своей уникальности, именно поэтому её нельзя считать проявлением собственного превосходства над другими. Уважая свою уникальность, нужно уважать и неповторимость других людей, чужое мнение, </w:t>
      </w:r>
      <w:r w:rsidRPr="00286048">
        <w:rPr>
          <w:rFonts w:ascii="Times New Roman" w:hAnsi="Times New Roman" w:cs="Times New Roman"/>
          <w:sz w:val="28"/>
          <w:szCs w:val="28"/>
        </w:rPr>
        <w:lastRenderedPageBreak/>
        <w:t>стремиться понять точку зрения другого, не навязывать свои взгляды окружающим.</w:t>
      </w:r>
    </w:p>
    <w:p w:rsidR="002F5D3A" w:rsidRPr="00286048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Направлять внимание старшеклассников на изучение опыта старших, на ур</w:t>
      </w:r>
      <w:r w:rsidR="00E56925">
        <w:rPr>
          <w:rFonts w:ascii="Times New Roman" w:hAnsi="Times New Roman" w:cs="Times New Roman"/>
          <w:sz w:val="28"/>
          <w:szCs w:val="28"/>
        </w:rPr>
        <w:t>оки человечества, на историю</w:t>
      </w:r>
      <w:r w:rsidRPr="00286048">
        <w:rPr>
          <w:rFonts w:ascii="Times New Roman" w:hAnsi="Times New Roman" w:cs="Times New Roman"/>
          <w:sz w:val="28"/>
          <w:szCs w:val="28"/>
        </w:rPr>
        <w:t xml:space="preserve"> собственной жизни.</w:t>
      </w:r>
    </w:p>
    <w:p w:rsidR="00E56925" w:rsidRDefault="002F5D3A" w:rsidP="002F5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Раскрывать перспективу жизни старшеклассников, показывать варианты их будущего, тем более, что мечты о будущем занимают центральное место в их переживаниях.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4. Центральным новообразованием ранней юности является самоопределение, как профессиональное, так и личностное. Это новая внутренняя позиция, включающая осознание себя как члена общества, принятие своего места в нем. Человек начинает осознавать временную перспективу: если раньше он жил только сегодняшним днем, то теперь у него преобладает устремленность в будущее, он строит жизненный план.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Это новообразование накладывает свой отпечаток и на учебную деятельность старшеклассников – она становится учебно-профильной, реализующей профессиональные и личностные устремления юношей и девушек. Учебная деятельность приобретает черты избирательности, осознанности.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Познавательные процессы и умственные способности юношей и девушек развиты уже достаточно хорошо. Обычно они уже умеют ставить и решать проблемы. Их очень интересуют общие проблемы бытия, они могут часами спорить об отвлеченных предметах. Широта интеллектуальных интересов часто сочетается в ранней юности с разбросанностью и отсутствием системы в занятиях.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В 11 классе на первый план выступают проблемы профессионального самоопределения: выбор будущей профессии и построение карьеры, кроме этого важным становится все, связанное с подготовкой к выпускным и вступительным экзаменам. Обращенность в будущее вообще главная черта старшеклассника, но для одиннадцатиклассника будущее затмевает все остальные сферы жизни.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Однако формирова</w:t>
      </w:r>
      <w:r w:rsidR="00E56925">
        <w:rPr>
          <w:rFonts w:ascii="Times New Roman" w:hAnsi="Times New Roman" w:cs="Times New Roman"/>
          <w:sz w:val="28"/>
          <w:szCs w:val="28"/>
        </w:rPr>
        <w:t xml:space="preserve">ние временной перспективы идет </w:t>
      </w:r>
      <w:r w:rsidRPr="00286048">
        <w:rPr>
          <w:rFonts w:ascii="Times New Roman" w:hAnsi="Times New Roman" w:cs="Times New Roman"/>
          <w:sz w:val="28"/>
          <w:szCs w:val="28"/>
        </w:rPr>
        <w:t xml:space="preserve">у юношей и девушек достаточно сложно: нередко обостренное чувство необратимости времени сочетается с нежеланием замечать его течение, с представлением о том, будто время остановилось. Это выражается в том, что юноши как бы не желают задумываться над важными вопросами, откладывая их решение на потом. Родители должны помочь своему ребенку спланировать последний учебный год, чтобы не было спешки в последний месяц. В то же время не следует создавать слишком нервозную обстановку, когда разговор заходит о будущем ребенка.   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5.</w:t>
      </w:r>
      <w:r w:rsidR="00E56925">
        <w:rPr>
          <w:rFonts w:ascii="Times New Roman" w:hAnsi="Times New Roman" w:cs="Times New Roman"/>
          <w:sz w:val="28"/>
          <w:szCs w:val="28"/>
        </w:rPr>
        <w:t xml:space="preserve"> </w:t>
      </w:r>
      <w:r w:rsidRPr="00286048">
        <w:rPr>
          <w:rFonts w:ascii="Times New Roman" w:hAnsi="Times New Roman" w:cs="Times New Roman"/>
          <w:sz w:val="28"/>
          <w:szCs w:val="28"/>
        </w:rPr>
        <w:t>В связи с развитием самосознания у старшеклассников возникает стремление к доверительности во взаимодействии с взрослыми и к «</w:t>
      </w:r>
      <w:proofErr w:type="spellStart"/>
      <w:r w:rsidRPr="00286048">
        <w:rPr>
          <w:rFonts w:ascii="Times New Roman" w:hAnsi="Times New Roman" w:cs="Times New Roman"/>
          <w:sz w:val="28"/>
          <w:szCs w:val="28"/>
        </w:rPr>
        <w:t>исповедальности</w:t>
      </w:r>
      <w:proofErr w:type="spellEnd"/>
      <w:r w:rsidRPr="00286048">
        <w:rPr>
          <w:rFonts w:ascii="Times New Roman" w:hAnsi="Times New Roman" w:cs="Times New Roman"/>
          <w:sz w:val="28"/>
          <w:szCs w:val="28"/>
        </w:rPr>
        <w:t>» - со сверстниками.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Но все же полное понимание между взрослыми и юношами и девушками не устанавливается. Отношения с родителями противоречивы, поскольку юноши осознают себя уже взрослыми людьми, но они ещё во многом зависят </w:t>
      </w:r>
      <w:r w:rsidRPr="00286048">
        <w:rPr>
          <w:rFonts w:ascii="Times New Roman" w:hAnsi="Times New Roman" w:cs="Times New Roman"/>
          <w:sz w:val="28"/>
          <w:szCs w:val="28"/>
        </w:rPr>
        <w:lastRenderedPageBreak/>
        <w:t xml:space="preserve">от родителей. Несовпадение этих статусов делает юношей и девушек очень чуткими, ранимыми в общении с родителями, а стремление к самостоятельности вступает в конфликт с реальными возможностями её обеспечения. Наилучшие взаимоотношения старшеклассников с родителями складываются тогда, когда родители придерживаются демократического стиля </w:t>
      </w:r>
      <w:r w:rsidR="00E56925">
        <w:rPr>
          <w:rFonts w:ascii="Times New Roman" w:hAnsi="Times New Roman" w:cs="Times New Roman"/>
          <w:sz w:val="28"/>
          <w:szCs w:val="28"/>
        </w:rPr>
        <w:t xml:space="preserve">воспитания, когда они являются </w:t>
      </w:r>
      <w:r w:rsidRPr="00286048">
        <w:rPr>
          <w:rFonts w:ascii="Times New Roman" w:hAnsi="Times New Roman" w:cs="Times New Roman"/>
          <w:sz w:val="28"/>
          <w:szCs w:val="28"/>
        </w:rPr>
        <w:t>друзьями, советчиками или партнёрами для своего ребенка.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Общение со сверстниками носит интимно-личностный характер. Юноша приобщает окружающих к своему внутреннему миру – к своим чувствам, интересам, увлечениям. Потребность в интимности в это время практически </w:t>
      </w:r>
      <w:proofErr w:type="spellStart"/>
      <w:r w:rsidRPr="00286048">
        <w:rPr>
          <w:rFonts w:ascii="Times New Roman" w:hAnsi="Times New Roman" w:cs="Times New Roman"/>
          <w:sz w:val="28"/>
          <w:szCs w:val="28"/>
        </w:rPr>
        <w:t>ненасыщаема.</w:t>
      </w:r>
      <w:proofErr w:type="spellEnd"/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Для ранней юности типична идеализация друзей и самой дружбы, поэтому друзей становится меньше, а количество приятелей растёт.</w:t>
      </w:r>
    </w:p>
    <w:p w:rsidR="00E56925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>Эмоциональная напряженность дружбы снижается при появлении любви, в этот период может появиться настоящая влюбленность. Но ю</w:t>
      </w:r>
      <w:r w:rsidR="00E56925">
        <w:rPr>
          <w:rFonts w:ascii="Times New Roman" w:hAnsi="Times New Roman" w:cs="Times New Roman"/>
          <w:sz w:val="28"/>
          <w:szCs w:val="28"/>
        </w:rPr>
        <w:t>ношеские мечты о любви отражают</w:t>
      </w:r>
      <w:r w:rsidRPr="00286048">
        <w:rPr>
          <w:rFonts w:ascii="Times New Roman" w:hAnsi="Times New Roman" w:cs="Times New Roman"/>
          <w:sz w:val="28"/>
          <w:szCs w:val="28"/>
        </w:rPr>
        <w:t xml:space="preserve"> прежде всего потребность в самораскрытии, понимании, душевной близости: эротические мотивы в ней почти не выражены или не осознаны. Потребность в самораскрытии и интимной человеческой близости и чувственно-эротические желания очень часто не совпадают и могут быть направлены на разных партнёров. По образному выражению одного учёного, мальчик не любит женщину, к которой его влечёт, и его не влечёт к женщине, которую он любит. Любовь по-прежнему носит эпидемический характер: все юноши класса влюбляются в одну девушку, а девушки в одного юношу, т.к. общение с популярной «звездой» существенно повышает собственный престиж у сверстников; если в классе появляется одна пара, то влюбляются все.</w:t>
      </w:r>
    </w:p>
    <w:p w:rsidR="002F5D3A" w:rsidRPr="00286048" w:rsidRDefault="002F5D3A" w:rsidP="00E5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48">
        <w:rPr>
          <w:rFonts w:ascii="Times New Roman" w:hAnsi="Times New Roman" w:cs="Times New Roman"/>
          <w:sz w:val="28"/>
          <w:szCs w:val="28"/>
        </w:rPr>
        <w:t xml:space="preserve">Позиция старших в этом вопросе выражена в требовании </w:t>
      </w:r>
      <w:proofErr w:type="spellStart"/>
      <w:r w:rsidRPr="00286048">
        <w:rPr>
          <w:rFonts w:ascii="Times New Roman" w:hAnsi="Times New Roman" w:cs="Times New Roman"/>
          <w:sz w:val="28"/>
          <w:szCs w:val="28"/>
        </w:rPr>
        <w:t>В.А.Сухомлинского</w:t>
      </w:r>
      <w:proofErr w:type="spellEnd"/>
      <w:r w:rsidRPr="00286048">
        <w:rPr>
          <w:rFonts w:ascii="Times New Roman" w:hAnsi="Times New Roman" w:cs="Times New Roman"/>
          <w:sz w:val="28"/>
          <w:szCs w:val="28"/>
        </w:rPr>
        <w:t>: «…изгнать из школы нескромные и ненужные разговоры о любви воспитанников».</w:t>
      </w:r>
    </w:p>
    <w:p w:rsidR="002F5D3A" w:rsidRPr="00286048" w:rsidRDefault="002F5D3A" w:rsidP="002F5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CF8" w:rsidRDefault="00570CF8"/>
    <w:p w:rsidR="0059769C" w:rsidRDefault="0059769C"/>
    <w:p w:rsidR="0059769C" w:rsidRDefault="0059769C"/>
    <w:p w:rsidR="0059769C" w:rsidRPr="0059769C" w:rsidRDefault="0059769C">
      <w:pPr>
        <w:rPr>
          <w:rFonts w:ascii="Times New Roman" w:hAnsi="Times New Roman" w:cs="Times New Roman"/>
          <w:sz w:val="28"/>
        </w:rPr>
      </w:pPr>
      <w:r w:rsidRPr="0059769C">
        <w:rPr>
          <w:rFonts w:ascii="Times New Roman" w:hAnsi="Times New Roman" w:cs="Times New Roman"/>
          <w:sz w:val="28"/>
        </w:rPr>
        <w:t xml:space="preserve">Педагог-психолог </w:t>
      </w: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          Новоселова Н.В.</w:t>
      </w:r>
    </w:p>
    <w:sectPr w:rsidR="0059769C" w:rsidRPr="0059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B4"/>
    <w:rsid w:val="002F5D3A"/>
    <w:rsid w:val="004978B4"/>
    <w:rsid w:val="00570CF8"/>
    <w:rsid w:val="0059769C"/>
    <w:rsid w:val="00E5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3D657-4C8E-4549-9863-6FD69FF2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4</cp:revision>
  <dcterms:created xsi:type="dcterms:W3CDTF">2019-11-28T11:11:00Z</dcterms:created>
  <dcterms:modified xsi:type="dcterms:W3CDTF">2019-11-28T11:17:00Z</dcterms:modified>
</cp:coreProperties>
</file>